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0001706614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1"/>
        <w:gridCol w:w="4014"/>
      </w:tblGrid>
      <w:tr>
        <w:trPr/>
        <w:tc>
          <w:tcPr>
            <w:tcW w:w="6191" w:type="dxa"/>
            <w:tcBorders/>
            <w:vAlign w:val="center"/>
          </w:tcPr>
          <w:p>
            <w:pPr>
              <w:pStyle w:val="TableContents"/>
              <w:bidi w:val="0"/>
              <w:spacing w:before="0" w:after="283"/>
              <w:jc w:val="left"/>
              <w:rPr/>
            </w:pPr>
            <w:r>
              <w:rPr/>
              <w:t>Name of Issuer</w:t>
            </w:r>
          </w:p>
        </w:tc>
        <w:tc>
          <w:tcPr>
            <w:tcW w:w="4014" w:type="dxa"/>
            <w:tcBorders/>
            <w:vAlign w:val="center"/>
          </w:tcPr>
          <w:p>
            <w:pPr>
              <w:pStyle w:val="TableContents"/>
              <w:bidi w:val="0"/>
              <w:spacing w:before="0" w:after="0"/>
              <w:jc w:val="left"/>
              <w:rPr/>
            </w:pPr>
            <w:r>
              <w:rPr/>
              <w:t>Galaxy Digital Inc.</w:t>
            </w:r>
          </w:p>
        </w:tc>
      </w:tr>
      <w:tr>
        <w:trPr/>
        <w:tc>
          <w:tcPr>
            <w:tcW w:w="6191" w:type="dxa"/>
            <w:tcBorders/>
            <w:vAlign w:val="center"/>
          </w:tcPr>
          <w:p>
            <w:pPr>
              <w:pStyle w:val="TableContents"/>
              <w:bidi w:val="0"/>
              <w:spacing w:before="0" w:after="283"/>
              <w:jc w:val="left"/>
              <w:rPr/>
            </w:pPr>
            <w:r>
              <w:rPr/>
              <w:t>SEC File Number</w:t>
            </w:r>
          </w:p>
        </w:tc>
        <w:tc>
          <w:tcPr>
            <w:tcW w:w="4014" w:type="dxa"/>
            <w:tcBorders/>
            <w:vAlign w:val="center"/>
          </w:tcPr>
          <w:p>
            <w:pPr>
              <w:pStyle w:val="TableContents"/>
              <w:bidi w:val="0"/>
              <w:spacing w:before="0" w:after="0"/>
              <w:jc w:val="left"/>
              <w:rPr/>
            </w:pPr>
            <w:r>
              <w:rPr/>
              <w:t>001-42655</w:t>
            </w:r>
          </w:p>
        </w:tc>
      </w:tr>
      <w:tr>
        <w:trPr/>
        <w:tc>
          <w:tcPr>
            <w:tcW w:w="6191" w:type="dxa"/>
            <w:tcBorders/>
            <w:vAlign w:val="center"/>
          </w:tcPr>
          <w:p>
            <w:pPr>
              <w:pStyle w:val="TableContents"/>
              <w:bidi w:val="0"/>
              <w:spacing w:before="0" w:after="283"/>
              <w:jc w:val="left"/>
              <w:rPr/>
            </w:pPr>
            <w:r>
              <w:rPr/>
              <w:t>Address of Issuer</w:t>
            </w:r>
          </w:p>
        </w:tc>
        <w:tc>
          <w:tcPr>
            <w:tcW w:w="4014" w:type="dxa"/>
            <w:tcBorders/>
            <w:vAlign w:val="center"/>
          </w:tcPr>
          <w:p>
            <w:pPr>
              <w:pStyle w:val="TableContents"/>
              <w:bidi w:val="0"/>
              <w:spacing w:before="0" w:after="0"/>
              <w:jc w:val="left"/>
              <w:rPr/>
            </w:pPr>
            <w:r>
              <w:rPr/>
              <w:t>300 VESEY STREET, 13TH FLOOR</w:t>
              <w:br/>
              <w:t>NEW YORK</w:t>
              <w:br/>
              <w:t xml:space="preserve">NEW YORK </w:t>
              <w:br/>
              <w:t>10282</w:t>
            </w:r>
          </w:p>
        </w:tc>
      </w:tr>
      <w:tr>
        <w:trPr/>
        <w:tc>
          <w:tcPr>
            <w:tcW w:w="6191" w:type="dxa"/>
            <w:tcBorders/>
            <w:vAlign w:val="center"/>
          </w:tcPr>
          <w:p>
            <w:pPr>
              <w:pStyle w:val="TableContents"/>
              <w:bidi w:val="0"/>
              <w:spacing w:before="0" w:after="283"/>
              <w:jc w:val="left"/>
              <w:rPr/>
            </w:pPr>
            <w:r>
              <w:rPr/>
              <w:t>Phone</w:t>
            </w:r>
          </w:p>
        </w:tc>
        <w:tc>
          <w:tcPr>
            <w:tcW w:w="4014" w:type="dxa"/>
            <w:tcBorders/>
            <w:vAlign w:val="center"/>
          </w:tcPr>
          <w:p>
            <w:pPr>
              <w:pStyle w:val="TableContents"/>
              <w:bidi w:val="0"/>
              <w:spacing w:before="0" w:after="0"/>
              <w:jc w:val="left"/>
              <w:rPr/>
            </w:pPr>
            <w:r>
              <w:rPr/>
              <w:t>212-390-9216</w:t>
            </w:r>
          </w:p>
        </w:tc>
      </w:tr>
      <w:tr>
        <w:trPr/>
        <w:tc>
          <w:tcPr>
            <w:tcW w:w="6191" w:type="dxa"/>
            <w:tcBorders/>
            <w:vAlign w:val="center"/>
          </w:tcPr>
          <w:p>
            <w:pPr>
              <w:pStyle w:val="TableContents"/>
              <w:bidi w:val="0"/>
              <w:spacing w:before="0" w:after="283"/>
              <w:jc w:val="left"/>
              <w:rPr/>
            </w:pPr>
            <w:r>
              <w:rPr/>
              <w:t>Name of Person for Whose Account the Securities are To Be Sold</w:t>
            </w:r>
          </w:p>
        </w:tc>
        <w:tc>
          <w:tcPr>
            <w:tcW w:w="4014" w:type="dxa"/>
            <w:tcBorders/>
            <w:vAlign w:val="center"/>
          </w:tcPr>
          <w:p>
            <w:pPr>
              <w:pStyle w:val="TableContents"/>
              <w:bidi w:val="0"/>
              <w:spacing w:before="0" w:after="0"/>
              <w:jc w:val="left"/>
              <w:rPr/>
            </w:pPr>
            <w:r>
              <w:rPr/>
              <w:t>Friedrich Matthew 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1" w:type="dxa"/>
            <w:tcBorders/>
            <w:vAlign w:val="center"/>
          </w:tcPr>
          <w:p>
            <w:pPr>
              <w:pStyle w:val="TableContents"/>
              <w:bidi w:val="0"/>
              <w:spacing w:before="0" w:after="283"/>
              <w:jc w:val="left"/>
              <w:rPr/>
            </w:pPr>
            <w:r>
              <w:rPr/>
              <w:t>Relationship to Issuer</w:t>
            </w:r>
          </w:p>
        </w:tc>
        <w:tc>
          <w:tcPr>
            <w:tcW w:w="40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4993</w:t>
            </w:r>
          </w:p>
        </w:tc>
        <w:tc>
          <w:tcPr>
            <w:tcW w:w="1377" w:type="dxa"/>
            <w:tcBorders/>
            <w:vAlign w:val="center"/>
          </w:tcPr>
          <w:p>
            <w:pPr>
              <w:pStyle w:val="TableContents"/>
              <w:bidi w:val="0"/>
              <w:spacing w:before="0" w:after="283"/>
              <w:jc w:val="left"/>
              <w:rPr/>
            </w:pPr>
            <w:r>
              <w:rPr/>
              <w:t>134960.79</w:t>
            </w:r>
          </w:p>
        </w:tc>
        <w:tc>
          <w:tcPr>
            <w:tcW w:w="1552" w:type="dxa"/>
            <w:tcBorders/>
            <w:vAlign w:val="center"/>
          </w:tcPr>
          <w:p>
            <w:pPr>
              <w:pStyle w:val="TableContents"/>
              <w:bidi w:val="0"/>
              <w:spacing w:before="0" w:after="283"/>
              <w:jc w:val="left"/>
              <w:rPr/>
            </w:pPr>
            <w:r>
              <w:rPr/>
              <w:t>194292392</w:t>
            </w:r>
          </w:p>
        </w:tc>
        <w:tc>
          <w:tcPr>
            <w:tcW w:w="1567" w:type="dxa"/>
            <w:tcBorders/>
            <w:vAlign w:val="center"/>
          </w:tcPr>
          <w:p>
            <w:pPr>
              <w:pStyle w:val="TableContents"/>
              <w:bidi w:val="0"/>
              <w:spacing w:before="0" w:after="283"/>
              <w:jc w:val="left"/>
              <w:rPr/>
            </w:pPr>
            <w:r>
              <w:rPr/>
              <w:t>09/09/2026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09/08/2026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4993</w:t>
            </w:r>
          </w:p>
        </w:tc>
        <w:tc>
          <w:tcPr>
            <w:tcW w:w="1070" w:type="dxa"/>
            <w:tcBorders/>
            <w:vAlign w:val="center"/>
          </w:tcPr>
          <w:p>
            <w:pPr>
              <w:pStyle w:val="TableContents"/>
              <w:bidi w:val="0"/>
              <w:spacing w:before="0" w:after="283"/>
              <w:jc w:val="left"/>
              <w:rPr/>
            </w:pPr>
            <w:r>
              <w:rPr/>
              <w:t>09/08/2026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02"/>
        <w:gridCol w:w="6403"/>
      </w:tblGrid>
      <w:tr>
        <w:trPr/>
        <w:tc>
          <w:tcPr>
            <w:tcW w:w="3802" w:type="dxa"/>
            <w:tcBorders/>
            <w:vAlign w:val="center"/>
          </w:tcPr>
          <w:p>
            <w:pPr>
              <w:pStyle w:val="TableContents"/>
              <w:bidi w:val="0"/>
              <w:spacing w:before="0" w:after="283"/>
              <w:jc w:val="left"/>
              <w:rPr/>
            </w:pPr>
            <w:r>
              <w:rPr/>
              <w:t>Remarks</w:t>
            </w:r>
          </w:p>
        </w:tc>
        <w:tc>
          <w:tcPr>
            <w:tcW w:w="6403" w:type="dxa"/>
            <w:tcBorders/>
            <w:vAlign w:val="center"/>
          </w:tcPr>
          <w:p>
            <w:pPr>
              <w:pStyle w:val="TableContents"/>
              <w:bidi w:val="0"/>
              <w:spacing w:before="0" w:after="283"/>
              <w:jc w:val="left"/>
              <w:rPr>
                <w:sz w:val="4"/>
                <w:szCs w:val="4"/>
              </w:rPr>
            </w:pPr>
            <w:r>
              <w:rPr>
                <w:sz w:val="4"/>
                <w:szCs w:val="4"/>
              </w:rPr>
            </w:r>
          </w:p>
        </w:tc>
      </w:tr>
      <w:tr>
        <w:trPr/>
        <w:tc>
          <w:tcPr>
            <w:tcW w:w="3802" w:type="dxa"/>
            <w:tcBorders/>
            <w:vAlign w:val="center"/>
          </w:tcPr>
          <w:p>
            <w:pPr>
              <w:pStyle w:val="TableContents"/>
              <w:bidi w:val="0"/>
              <w:spacing w:before="0" w:after="283"/>
              <w:jc w:val="left"/>
              <w:rPr/>
            </w:pPr>
            <w:r>
              <w:rPr/>
              <w:t>Date of Notice</w:t>
            </w:r>
          </w:p>
        </w:tc>
        <w:tc>
          <w:tcPr>
            <w:tcW w:w="6403" w:type="dxa"/>
            <w:tcBorders/>
            <w:vAlign w:val="center"/>
          </w:tcPr>
          <w:p>
            <w:pPr>
              <w:pStyle w:val="TableContents"/>
              <w:bidi w:val="0"/>
              <w:spacing w:before="0" w:after="0"/>
              <w:jc w:val="left"/>
              <w:rPr/>
            </w:pPr>
            <w:r>
              <w:rPr/>
              <w:t>09/09/2026</w:t>
            </w:r>
          </w:p>
        </w:tc>
      </w:tr>
      <w:tr>
        <w:trPr/>
        <w:tc>
          <w:tcPr>
            <w:tcW w:w="3802" w:type="dxa"/>
            <w:tcBorders/>
            <w:vAlign w:val="center"/>
          </w:tcPr>
          <w:p>
            <w:pPr>
              <w:pStyle w:val="TableContents"/>
              <w:bidi w:val="0"/>
              <w:spacing w:before="0" w:after="283"/>
              <w:jc w:val="left"/>
              <w:rPr/>
            </w:pPr>
            <w:r>
              <w:rPr/>
              <w:t>Date of Plan Adoption or Giving of Instruction, If Relying on Rule 10b5-1</w:t>
            </w:r>
          </w:p>
        </w:tc>
        <w:tc>
          <w:tcPr>
            <w:tcW w:w="6403" w:type="dxa"/>
            <w:tcBorders/>
            <w:vAlign w:val="center"/>
          </w:tcPr>
          <w:p>
            <w:pPr>
              <w:pStyle w:val="TableContents"/>
              <w:bidi w:val="0"/>
              <w:spacing w:before="0" w:after="0"/>
              <w:jc w:val="left"/>
              <w:rPr/>
            </w:pPr>
            <w:r>
              <w:rPr/>
              <w:t>05/26/2026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02" w:type="dxa"/>
            <w:tcBorders/>
            <w:vAlign w:val="center"/>
          </w:tcPr>
          <w:p>
            <w:pPr>
              <w:pStyle w:val="TableContents"/>
              <w:bidi w:val="0"/>
              <w:spacing w:before="0" w:after="283"/>
              <w:jc w:val="left"/>
              <w:rPr/>
            </w:pPr>
            <w:r>
              <w:rPr/>
              <w:t>Signature</w:t>
            </w:r>
          </w:p>
        </w:tc>
        <w:tc>
          <w:tcPr>
            <w:tcW w:w="6403" w:type="dxa"/>
            <w:tcBorders/>
            <w:vAlign w:val="center"/>
          </w:tcPr>
          <w:p>
            <w:pPr>
              <w:pStyle w:val="TableContents"/>
              <w:bidi w:val="0"/>
              <w:spacing w:before="0" w:after="0"/>
              <w:jc w:val="left"/>
              <w:rPr/>
            </w:pPr>
            <w:r>
              <w:rPr/>
              <w:t>/s/ Jennifer Ruchti, as a duly authorized representative of Fidelity Brokerage Services LLC, as attorney-in-fact for Matthew W. Friedrich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605</Words>
  <Characters>3066</Characters>
  <CharactersWithSpaces>3615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